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7B" w:rsidRPr="00E76F41" w:rsidRDefault="000714BE" w:rsidP="00FC76CA">
      <w:pPr>
        <w:jc w:val="center"/>
        <w:rPr>
          <w:rFonts w:ascii="Arial" w:hAnsi="Arial" w:cs="Arial"/>
          <w:sz w:val="24"/>
          <w:szCs w:val="24"/>
        </w:rPr>
      </w:pPr>
      <w:r w:rsidRPr="00E76F41">
        <w:rPr>
          <w:rFonts w:ascii="Arial" w:hAnsi="Arial" w:cs="Arial"/>
          <w:sz w:val="24"/>
          <w:szCs w:val="24"/>
        </w:rPr>
        <w:t xml:space="preserve">SİGORTA ACENTELERİ </w:t>
      </w:r>
      <w:r w:rsidR="00FD5146" w:rsidRPr="00E76F41">
        <w:rPr>
          <w:rFonts w:ascii="Arial" w:hAnsi="Arial" w:cs="Arial"/>
          <w:sz w:val="24"/>
          <w:szCs w:val="24"/>
        </w:rPr>
        <w:t>16.</w:t>
      </w:r>
      <w:r w:rsidRPr="00E76F41">
        <w:rPr>
          <w:rFonts w:ascii="Arial" w:hAnsi="Arial" w:cs="Arial"/>
          <w:sz w:val="24"/>
          <w:szCs w:val="24"/>
        </w:rPr>
        <w:t>MESLEK KOMİTESİ</w:t>
      </w:r>
      <w:r w:rsidR="00FD5146" w:rsidRPr="00E76F41">
        <w:rPr>
          <w:rFonts w:ascii="Arial" w:hAnsi="Arial" w:cs="Arial"/>
          <w:sz w:val="24"/>
          <w:szCs w:val="24"/>
        </w:rPr>
        <w:t>’NİN</w:t>
      </w:r>
    </w:p>
    <w:p w:rsidR="00435C7B" w:rsidRPr="00E76F41" w:rsidRDefault="00FD5146" w:rsidP="00FC76CA">
      <w:pPr>
        <w:jc w:val="center"/>
        <w:rPr>
          <w:rFonts w:ascii="Arial" w:hAnsi="Arial" w:cs="Arial"/>
          <w:sz w:val="24"/>
          <w:szCs w:val="24"/>
        </w:rPr>
      </w:pPr>
      <w:r w:rsidRPr="00E76F41">
        <w:rPr>
          <w:rFonts w:ascii="Arial" w:hAnsi="Arial" w:cs="Arial"/>
          <w:sz w:val="24"/>
          <w:szCs w:val="24"/>
        </w:rPr>
        <w:t>ÇALIŞMALARINDAN MEMNUN</w:t>
      </w:r>
    </w:p>
    <w:p w:rsidR="0083238A" w:rsidRPr="00E76F41" w:rsidRDefault="0039598D" w:rsidP="00FC76CA">
      <w:pPr>
        <w:jc w:val="center"/>
        <w:rPr>
          <w:rFonts w:ascii="Arial" w:hAnsi="Arial" w:cs="Arial"/>
          <w:sz w:val="24"/>
          <w:szCs w:val="24"/>
        </w:rPr>
      </w:pPr>
      <w:r w:rsidRPr="00E76F41">
        <w:rPr>
          <w:rFonts w:ascii="Arial" w:hAnsi="Arial" w:cs="Arial"/>
          <w:sz w:val="24"/>
          <w:szCs w:val="24"/>
        </w:rPr>
        <w:t>1</w:t>
      </w:r>
      <w:r w:rsidR="0083238A" w:rsidRPr="00E76F41">
        <w:rPr>
          <w:rFonts w:ascii="Arial" w:hAnsi="Arial" w:cs="Arial"/>
          <w:sz w:val="24"/>
          <w:szCs w:val="24"/>
        </w:rPr>
        <w:t>6. Meslek Komitesi’nin Gayretleri olumlu sonuç veriyor</w:t>
      </w:r>
    </w:p>
    <w:p w:rsidR="002D5D1C" w:rsidRPr="00E76F41" w:rsidRDefault="00C235BA" w:rsidP="00B8143C">
      <w:pPr>
        <w:jc w:val="center"/>
        <w:rPr>
          <w:rFonts w:ascii="Arial" w:hAnsi="Arial" w:cs="Arial"/>
          <w:sz w:val="24"/>
          <w:szCs w:val="24"/>
        </w:rPr>
      </w:pPr>
      <w:r w:rsidRPr="00E76F41">
        <w:rPr>
          <w:rFonts w:ascii="Arial" w:hAnsi="Arial" w:cs="Arial"/>
          <w:sz w:val="24"/>
          <w:szCs w:val="24"/>
        </w:rPr>
        <w:t>Sakarya Ticaret ve Sana</w:t>
      </w:r>
      <w:r w:rsidR="002D5D1C" w:rsidRPr="00E76F41">
        <w:rPr>
          <w:rFonts w:ascii="Arial" w:hAnsi="Arial" w:cs="Arial"/>
          <w:sz w:val="24"/>
          <w:szCs w:val="24"/>
        </w:rPr>
        <w:t>yi Odası’nda çoğunluğunu sigorta ve aracılık hizmetleri ile finans sektörün</w:t>
      </w:r>
      <w:r w:rsidR="004A2618" w:rsidRPr="00E76F41">
        <w:rPr>
          <w:rFonts w:ascii="Arial" w:hAnsi="Arial" w:cs="Arial"/>
          <w:sz w:val="24"/>
          <w:szCs w:val="24"/>
        </w:rPr>
        <w:t>ün</w:t>
      </w:r>
      <w:r w:rsidR="002D5D1C" w:rsidRPr="00E76F41">
        <w:rPr>
          <w:rFonts w:ascii="Arial" w:hAnsi="Arial" w:cs="Arial"/>
          <w:sz w:val="24"/>
          <w:szCs w:val="24"/>
        </w:rPr>
        <w:t xml:space="preserve"> oluşturduğu 16. Meslek Komitesi</w:t>
      </w:r>
      <w:r w:rsidR="001B4279" w:rsidRPr="00E76F41">
        <w:rPr>
          <w:rFonts w:ascii="Arial" w:hAnsi="Arial" w:cs="Arial"/>
          <w:sz w:val="24"/>
          <w:szCs w:val="24"/>
        </w:rPr>
        <w:t xml:space="preserve">, </w:t>
      </w:r>
      <w:r w:rsidR="002D5D1C" w:rsidRPr="00E76F41">
        <w:rPr>
          <w:rFonts w:ascii="Arial" w:hAnsi="Arial" w:cs="Arial"/>
          <w:sz w:val="24"/>
          <w:szCs w:val="24"/>
        </w:rPr>
        <w:t xml:space="preserve"> sigorta acentelerine yönelik çıkan yeni yönetmelikler ile ilgili çalışmalarından olumlu sonuçlar almaya başladı.</w:t>
      </w:r>
    </w:p>
    <w:p w:rsidR="004A2618" w:rsidRPr="00E76F41" w:rsidRDefault="000714BE" w:rsidP="00B8143C">
      <w:pPr>
        <w:jc w:val="both"/>
        <w:rPr>
          <w:rFonts w:ascii="Arial" w:hAnsi="Arial" w:cs="Arial"/>
          <w:sz w:val="24"/>
          <w:szCs w:val="24"/>
        </w:rPr>
      </w:pPr>
      <w:r w:rsidRPr="00E76F41">
        <w:rPr>
          <w:rFonts w:ascii="Arial" w:hAnsi="Arial" w:cs="Arial"/>
          <w:sz w:val="24"/>
          <w:szCs w:val="24"/>
        </w:rPr>
        <w:t xml:space="preserve">22.04.2014 tarihinde yürürlüğe giren Sigorta Acenteleri Yönetmeliğinde </w:t>
      </w:r>
      <w:r w:rsidR="00FE6522" w:rsidRPr="00E76F41">
        <w:rPr>
          <w:rFonts w:ascii="Arial" w:hAnsi="Arial" w:cs="Arial"/>
          <w:sz w:val="24"/>
          <w:szCs w:val="24"/>
        </w:rPr>
        <w:t>acentelerin aleyhine olan maddeler ile ilgili yoğun çalışma başlatan 16. Meslek komitesi</w:t>
      </w:r>
      <w:r w:rsidRPr="00E76F41">
        <w:rPr>
          <w:rFonts w:ascii="Arial" w:hAnsi="Arial" w:cs="Arial"/>
          <w:sz w:val="24"/>
          <w:szCs w:val="24"/>
        </w:rPr>
        <w:t xml:space="preserve"> </w:t>
      </w:r>
      <w:r w:rsidR="00FE6522" w:rsidRPr="00E76F41">
        <w:rPr>
          <w:rFonts w:ascii="Arial" w:hAnsi="Arial" w:cs="Arial"/>
          <w:sz w:val="24"/>
          <w:szCs w:val="24"/>
        </w:rPr>
        <w:t xml:space="preserve">11 Ekim’ de resmi gazetede yayınlanan değişikliklerle sonuca giden yolda </w:t>
      </w:r>
      <w:r w:rsidR="002D5D1C" w:rsidRPr="00E76F41">
        <w:rPr>
          <w:rFonts w:ascii="Arial" w:hAnsi="Arial" w:cs="Arial"/>
          <w:sz w:val="24"/>
          <w:szCs w:val="24"/>
        </w:rPr>
        <w:t xml:space="preserve">sektör adına </w:t>
      </w:r>
      <w:r w:rsidR="00FE6522" w:rsidRPr="00E76F41">
        <w:rPr>
          <w:rFonts w:ascii="Arial" w:hAnsi="Arial" w:cs="Arial"/>
          <w:sz w:val="24"/>
          <w:szCs w:val="24"/>
        </w:rPr>
        <w:t>önemli bir kazanım sağla</w:t>
      </w:r>
      <w:r w:rsidR="002D5D1C" w:rsidRPr="00E76F41">
        <w:rPr>
          <w:rFonts w:ascii="Arial" w:hAnsi="Arial" w:cs="Arial"/>
          <w:sz w:val="24"/>
          <w:szCs w:val="24"/>
        </w:rPr>
        <w:t>dı.</w:t>
      </w:r>
    </w:p>
    <w:p w:rsidR="00C939A7" w:rsidRPr="00E76F41" w:rsidRDefault="00C939A7" w:rsidP="00B8143C">
      <w:pPr>
        <w:jc w:val="both"/>
        <w:rPr>
          <w:rFonts w:ascii="Arial" w:hAnsi="Arial" w:cs="Arial"/>
          <w:sz w:val="24"/>
          <w:szCs w:val="24"/>
        </w:rPr>
      </w:pPr>
      <w:r w:rsidRPr="00E76F41">
        <w:rPr>
          <w:rFonts w:ascii="Arial" w:hAnsi="Arial" w:cs="Arial"/>
          <w:sz w:val="24"/>
          <w:szCs w:val="24"/>
        </w:rPr>
        <w:t xml:space="preserve">Konu ile ilgili </w:t>
      </w:r>
      <w:r w:rsidR="00B8143C" w:rsidRPr="00E76F41">
        <w:rPr>
          <w:rFonts w:ascii="Arial" w:hAnsi="Arial" w:cs="Arial"/>
          <w:sz w:val="24"/>
          <w:szCs w:val="24"/>
        </w:rPr>
        <w:t xml:space="preserve">16. Meslek Komitesi’ni temsilen </w:t>
      </w:r>
      <w:r w:rsidR="008C3A54" w:rsidRPr="00E76F41">
        <w:rPr>
          <w:rFonts w:ascii="Arial" w:hAnsi="Arial" w:cs="Arial"/>
          <w:sz w:val="24"/>
          <w:szCs w:val="24"/>
        </w:rPr>
        <w:t>açıklamada bulunan</w:t>
      </w:r>
      <w:r w:rsidR="002F0ABA" w:rsidRPr="00E76F41">
        <w:rPr>
          <w:rFonts w:ascii="Arial" w:hAnsi="Arial" w:cs="Arial"/>
          <w:sz w:val="24"/>
          <w:szCs w:val="24"/>
        </w:rPr>
        <w:t xml:space="preserve"> Meclis Ü</w:t>
      </w:r>
      <w:r w:rsidR="00B8143C" w:rsidRPr="00E76F41">
        <w:rPr>
          <w:rFonts w:ascii="Arial" w:hAnsi="Arial" w:cs="Arial"/>
          <w:sz w:val="24"/>
          <w:szCs w:val="24"/>
        </w:rPr>
        <w:t>yesi Oktay Topçu</w:t>
      </w:r>
      <w:r w:rsidRPr="00E76F41">
        <w:rPr>
          <w:rFonts w:ascii="Arial" w:hAnsi="Arial" w:cs="Arial"/>
          <w:sz w:val="24"/>
          <w:szCs w:val="24"/>
        </w:rPr>
        <w:t xml:space="preserve"> şunları dile getirdi: </w:t>
      </w:r>
    </w:p>
    <w:p w:rsidR="004A2618" w:rsidRPr="00E76F41" w:rsidRDefault="007D7EFE" w:rsidP="00C939A7">
      <w:pPr>
        <w:jc w:val="both"/>
        <w:rPr>
          <w:rFonts w:ascii="Arial" w:hAnsi="Arial" w:cs="Arial"/>
          <w:sz w:val="24"/>
          <w:szCs w:val="24"/>
        </w:rPr>
      </w:pPr>
      <w:r w:rsidRPr="00E76F41">
        <w:rPr>
          <w:rFonts w:ascii="Arial" w:hAnsi="Arial" w:cs="Arial"/>
          <w:sz w:val="24"/>
          <w:szCs w:val="24"/>
        </w:rPr>
        <w:t>“</w:t>
      </w:r>
      <w:r w:rsidR="004A2618" w:rsidRPr="00E76F41">
        <w:rPr>
          <w:rFonts w:ascii="Arial" w:hAnsi="Arial" w:cs="Arial"/>
          <w:sz w:val="24"/>
          <w:szCs w:val="24"/>
        </w:rPr>
        <w:t>Y</w:t>
      </w:r>
      <w:r w:rsidR="00FE6522" w:rsidRPr="00E76F41">
        <w:rPr>
          <w:rFonts w:ascii="Arial" w:hAnsi="Arial" w:cs="Arial"/>
          <w:sz w:val="24"/>
          <w:szCs w:val="24"/>
        </w:rPr>
        <w:t>önetmeliğin resmi gazetede yayınlandığı tarihten bu</w:t>
      </w:r>
      <w:r w:rsidR="001B4279" w:rsidRPr="00E76F41">
        <w:rPr>
          <w:rFonts w:ascii="Arial" w:hAnsi="Arial" w:cs="Arial"/>
          <w:sz w:val="24"/>
          <w:szCs w:val="24"/>
        </w:rPr>
        <w:t xml:space="preserve"> </w:t>
      </w:r>
      <w:r w:rsidR="00FE6522" w:rsidRPr="00E76F41">
        <w:rPr>
          <w:rFonts w:ascii="Arial" w:hAnsi="Arial" w:cs="Arial"/>
          <w:sz w:val="24"/>
          <w:szCs w:val="24"/>
        </w:rPr>
        <w:t>yana yoğun çalışma başlatan 16. Meslek komitesi il delegeleri ile birlikte yönetmeliğe itiraz eden diğer oda temsilcileri ile TOBB ve Hazine Müsteşarlığı nezdinde yaptığı çalışmalar sonucunda teknik personel,</w:t>
      </w:r>
      <w:r w:rsidR="00F964C8" w:rsidRPr="00E76F41">
        <w:rPr>
          <w:rFonts w:ascii="Arial" w:hAnsi="Arial" w:cs="Arial"/>
          <w:sz w:val="24"/>
          <w:szCs w:val="24"/>
        </w:rPr>
        <w:t xml:space="preserve"> </w:t>
      </w:r>
      <w:r w:rsidR="00FE6522" w:rsidRPr="00E76F41">
        <w:rPr>
          <w:rFonts w:ascii="Arial" w:hAnsi="Arial" w:cs="Arial"/>
          <w:sz w:val="24"/>
          <w:szCs w:val="24"/>
        </w:rPr>
        <w:t>yardımcı teknik personel</w:t>
      </w:r>
      <w:r w:rsidR="00F964C8" w:rsidRPr="00E76F41">
        <w:rPr>
          <w:rFonts w:ascii="Arial" w:hAnsi="Arial" w:cs="Arial"/>
          <w:sz w:val="24"/>
          <w:szCs w:val="24"/>
        </w:rPr>
        <w:t xml:space="preserve"> ve müdürlerle ilgili hükümlerin uygulanması 30.04.2015 tarihine ertelenmiştir.</w:t>
      </w:r>
      <w:r w:rsidR="00C939A7" w:rsidRPr="00E76F41">
        <w:rPr>
          <w:rFonts w:ascii="Arial" w:hAnsi="Arial" w:cs="Arial"/>
          <w:sz w:val="24"/>
          <w:szCs w:val="24"/>
        </w:rPr>
        <w:t xml:space="preserve"> </w:t>
      </w:r>
      <w:r w:rsidR="00F964C8" w:rsidRPr="00E76F41">
        <w:rPr>
          <w:rFonts w:ascii="Arial" w:hAnsi="Arial" w:cs="Arial"/>
          <w:sz w:val="24"/>
          <w:szCs w:val="24"/>
        </w:rPr>
        <w:t>Acenteler</w:t>
      </w:r>
      <w:r w:rsidR="004A2618" w:rsidRPr="00E76F41">
        <w:rPr>
          <w:rFonts w:ascii="Arial" w:hAnsi="Arial" w:cs="Arial"/>
          <w:sz w:val="24"/>
          <w:szCs w:val="24"/>
        </w:rPr>
        <w:t xml:space="preserve"> için </w:t>
      </w:r>
      <w:r w:rsidR="00F964C8" w:rsidRPr="00E76F41">
        <w:rPr>
          <w:rFonts w:ascii="Arial" w:hAnsi="Arial" w:cs="Arial"/>
          <w:sz w:val="24"/>
          <w:szCs w:val="24"/>
        </w:rPr>
        <w:t>büyük yük getirecek olan tek düzen hesap planı ile ilgili uygulama ise kaldırıl</w:t>
      </w:r>
      <w:r w:rsidR="00E978DC" w:rsidRPr="00E76F41">
        <w:rPr>
          <w:rFonts w:ascii="Arial" w:hAnsi="Arial" w:cs="Arial"/>
          <w:sz w:val="24"/>
          <w:szCs w:val="24"/>
        </w:rPr>
        <w:t>m</w:t>
      </w:r>
      <w:r w:rsidR="004A2618" w:rsidRPr="00E76F41">
        <w:rPr>
          <w:rFonts w:ascii="Arial" w:hAnsi="Arial" w:cs="Arial"/>
          <w:sz w:val="24"/>
          <w:szCs w:val="24"/>
        </w:rPr>
        <w:t>ı</w:t>
      </w:r>
      <w:r w:rsidR="00E978DC" w:rsidRPr="00E76F41">
        <w:rPr>
          <w:rFonts w:ascii="Arial" w:hAnsi="Arial" w:cs="Arial"/>
          <w:sz w:val="24"/>
          <w:szCs w:val="24"/>
        </w:rPr>
        <w:t>ştır</w:t>
      </w:r>
      <w:r w:rsidR="004A2618" w:rsidRPr="00E76F41">
        <w:rPr>
          <w:rFonts w:ascii="Arial" w:hAnsi="Arial" w:cs="Arial"/>
          <w:sz w:val="24"/>
          <w:szCs w:val="24"/>
        </w:rPr>
        <w:t>.</w:t>
      </w:r>
    </w:p>
    <w:p w:rsidR="00EE660C" w:rsidRPr="00E76F41" w:rsidRDefault="00EE660C" w:rsidP="00E76F41">
      <w:pPr>
        <w:rPr>
          <w:rFonts w:ascii="Arial" w:hAnsi="Arial" w:cs="Arial"/>
          <w:sz w:val="24"/>
          <w:szCs w:val="24"/>
        </w:rPr>
      </w:pPr>
      <w:r w:rsidRPr="00E76F41">
        <w:rPr>
          <w:rFonts w:ascii="Arial" w:hAnsi="Arial" w:cs="Arial"/>
          <w:sz w:val="24"/>
          <w:szCs w:val="24"/>
        </w:rPr>
        <w:t xml:space="preserve">Şimdi binlerce sigorta acentesine teknik personel yükü getirecek madde ve yine birden fazla şirketle çalışan sigorta acentesine hesapların ayrı </w:t>
      </w:r>
      <w:proofErr w:type="spellStart"/>
      <w:r w:rsidRPr="00E76F41">
        <w:rPr>
          <w:rFonts w:ascii="Arial" w:hAnsi="Arial" w:cs="Arial"/>
          <w:sz w:val="24"/>
          <w:szCs w:val="24"/>
        </w:rPr>
        <w:t>ayrı</w:t>
      </w:r>
      <w:proofErr w:type="spellEnd"/>
      <w:r w:rsidRPr="00E76F41">
        <w:rPr>
          <w:rFonts w:ascii="Arial" w:hAnsi="Arial" w:cs="Arial"/>
          <w:sz w:val="24"/>
          <w:szCs w:val="24"/>
        </w:rPr>
        <w:t xml:space="preserve"> tutulması gibi mali bir yük getirecek maddeye veya her ikisine birlikte sahip çıkan onaylayan kişi, dernek ve kurumlar, geçen süreci meslektaşlarımıza izah e</w:t>
      </w:r>
      <w:r w:rsidR="00E76F41">
        <w:rPr>
          <w:rFonts w:ascii="Arial" w:hAnsi="Arial" w:cs="Arial"/>
          <w:sz w:val="24"/>
          <w:szCs w:val="24"/>
        </w:rPr>
        <w:t>tmelidirler.</w:t>
      </w:r>
    </w:p>
    <w:p w:rsidR="007D7EFE" w:rsidRPr="00E76F41" w:rsidRDefault="00F97AB4" w:rsidP="00C939A7">
      <w:pPr>
        <w:jc w:val="both"/>
        <w:rPr>
          <w:rFonts w:ascii="Arial" w:hAnsi="Arial" w:cs="Arial"/>
          <w:sz w:val="24"/>
          <w:szCs w:val="24"/>
        </w:rPr>
      </w:pPr>
      <w:r w:rsidRPr="00E76F41">
        <w:rPr>
          <w:rFonts w:ascii="Arial" w:hAnsi="Arial" w:cs="Arial"/>
          <w:sz w:val="24"/>
          <w:szCs w:val="24"/>
        </w:rPr>
        <w:t xml:space="preserve">Kanunsuz şekilde aracılık faaliyetlerde bulunan çantacılarla mücadele etmek herkesin </w:t>
      </w:r>
      <w:r w:rsidR="00990029" w:rsidRPr="00E76F41">
        <w:rPr>
          <w:rFonts w:ascii="Arial" w:hAnsi="Arial" w:cs="Arial"/>
          <w:sz w:val="24"/>
          <w:szCs w:val="24"/>
        </w:rPr>
        <w:t xml:space="preserve">görevidir. </w:t>
      </w:r>
      <w:r w:rsidR="00B47723" w:rsidRPr="00E76F41">
        <w:rPr>
          <w:rFonts w:ascii="Arial" w:hAnsi="Arial" w:cs="Arial"/>
          <w:sz w:val="24"/>
          <w:szCs w:val="24"/>
        </w:rPr>
        <w:t>Sigorta acenteliği mesleğini yapan tüm sektör temsilcileri güvene dayalı çalışmaktadır. Ama ç</w:t>
      </w:r>
      <w:r w:rsidR="00990029" w:rsidRPr="00E76F41">
        <w:rPr>
          <w:rFonts w:ascii="Arial" w:hAnsi="Arial" w:cs="Arial"/>
          <w:sz w:val="24"/>
          <w:szCs w:val="24"/>
        </w:rPr>
        <w:t>antacılar sigortacılığın güvenilirliğini zedelemektedir.</w:t>
      </w:r>
      <w:r w:rsidR="00B47723" w:rsidRPr="00E76F41">
        <w:rPr>
          <w:rFonts w:ascii="Arial" w:hAnsi="Arial" w:cs="Arial"/>
          <w:sz w:val="24"/>
          <w:szCs w:val="24"/>
        </w:rPr>
        <w:t xml:space="preserve"> </w:t>
      </w:r>
      <w:r w:rsidR="00990029" w:rsidRPr="00E76F41">
        <w:rPr>
          <w:rFonts w:ascii="Arial" w:hAnsi="Arial" w:cs="Arial"/>
          <w:sz w:val="24"/>
          <w:szCs w:val="24"/>
        </w:rPr>
        <w:t>Bu kanunsuzluğa aracılık edenler kısa süreli şahsi karları için tüm acenteleri ateşe atmaktadırlar.</w:t>
      </w:r>
      <w:r w:rsidR="008C3A54" w:rsidRPr="00E76F41">
        <w:rPr>
          <w:rFonts w:ascii="Arial" w:hAnsi="Arial" w:cs="Arial"/>
          <w:sz w:val="24"/>
          <w:szCs w:val="24"/>
        </w:rPr>
        <w:t xml:space="preserve"> </w:t>
      </w:r>
      <w:r w:rsidR="007D7EFE" w:rsidRPr="00E76F41">
        <w:rPr>
          <w:rFonts w:ascii="Arial" w:hAnsi="Arial" w:cs="Arial"/>
          <w:sz w:val="24"/>
          <w:szCs w:val="24"/>
        </w:rPr>
        <w:t xml:space="preserve">Sektörümüzü bunlara karşı korumalıyız” </w:t>
      </w:r>
    </w:p>
    <w:p w:rsidR="00F97AB4" w:rsidRPr="00E76F41" w:rsidRDefault="00F97AB4" w:rsidP="00FC76C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97AB4" w:rsidRPr="00E76F41" w:rsidRDefault="00F97AB4" w:rsidP="00FC76C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964C8" w:rsidRPr="00E76F41" w:rsidRDefault="00F964C8" w:rsidP="00FC76C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964C8" w:rsidRPr="00E76F41" w:rsidRDefault="00F964C8" w:rsidP="00FC76CA">
      <w:pPr>
        <w:jc w:val="both"/>
        <w:rPr>
          <w:rFonts w:ascii="Arial" w:hAnsi="Arial" w:cs="Arial"/>
          <w:sz w:val="24"/>
          <w:szCs w:val="24"/>
        </w:rPr>
      </w:pPr>
    </w:p>
    <w:sectPr w:rsidR="00F964C8" w:rsidRPr="00E76F41" w:rsidSect="00B51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0714BE"/>
    <w:rsid w:val="000714BE"/>
    <w:rsid w:val="000F54AA"/>
    <w:rsid w:val="0015199B"/>
    <w:rsid w:val="001B4279"/>
    <w:rsid w:val="00295DEF"/>
    <w:rsid w:val="002D5D1C"/>
    <w:rsid w:val="002F0ABA"/>
    <w:rsid w:val="0039598D"/>
    <w:rsid w:val="00435C7B"/>
    <w:rsid w:val="004A2618"/>
    <w:rsid w:val="005103EE"/>
    <w:rsid w:val="00746F72"/>
    <w:rsid w:val="00792646"/>
    <w:rsid w:val="007D7EFE"/>
    <w:rsid w:val="008108CC"/>
    <w:rsid w:val="0083238A"/>
    <w:rsid w:val="008C3A54"/>
    <w:rsid w:val="00990029"/>
    <w:rsid w:val="00B47723"/>
    <w:rsid w:val="00B51674"/>
    <w:rsid w:val="00B8143C"/>
    <w:rsid w:val="00C235BA"/>
    <w:rsid w:val="00C939A7"/>
    <w:rsid w:val="00CF6658"/>
    <w:rsid w:val="00E76F41"/>
    <w:rsid w:val="00E978DC"/>
    <w:rsid w:val="00EE660C"/>
    <w:rsid w:val="00F964C8"/>
    <w:rsid w:val="00F97AB4"/>
    <w:rsid w:val="00FC76CA"/>
    <w:rsid w:val="00FD5146"/>
    <w:rsid w:val="00FE6522"/>
    <w:rsid w:val="00FF5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6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Derya ÇAKIR</cp:lastModifiedBy>
  <cp:revision>3</cp:revision>
  <cp:lastPrinted>2014-10-22T09:30:00Z</cp:lastPrinted>
  <dcterms:created xsi:type="dcterms:W3CDTF">2014-10-22T09:08:00Z</dcterms:created>
  <dcterms:modified xsi:type="dcterms:W3CDTF">2014-10-22T09:34:00Z</dcterms:modified>
</cp:coreProperties>
</file>